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Pr="00F27A33" w:rsidRDefault="0042004A" w:rsidP="00A6301C">
      <w:pPr>
        <w:rPr>
          <w:rFonts w:cstheme="minorHAnsi"/>
          <w:color w:val="181717"/>
          <w:spacing w:val="4"/>
          <w:sz w:val="32"/>
          <w:szCs w:val="32"/>
          <w:shd w:val="clear" w:color="auto" w:fill="FFFFFF"/>
          <w:lang w:val="en-US"/>
        </w:rPr>
      </w:pPr>
    </w:p>
    <w:p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rsidR="00D5068A" w:rsidRDefault="000E2295" w:rsidP="00A6301C">
      <w:pPr>
        <w:rPr>
          <w:rFonts w:cstheme="minorHAnsi"/>
          <w:sz w:val="32"/>
          <w:szCs w:val="32"/>
          <w:lang w:val="en-US"/>
        </w:rPr>
      </w:pPr>
      <w:r>
        <w:rPr>
          <w:noProof/>
          <w:lang w:val="en-US"/>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val="en-US"/>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rsidR="00913AAD" w:rsidRDefault="0000718A"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rsidR="00913AAD" w:rsidRPr="00913AAD" w:rsidRDefault="00913AAD" w:rsidP="00A6301C">
      <w:pPr>
        <w:rPr>
          <w:rFonts w:cstheme="minorHAnsi"/>
          <w:sz w:val="32"/>
          <w:szCs w:val="32"/>
          <w:lang w:val="en-US"/>
        </w:rPr>
      </w:pPr>
      <w:r>
        <w:rPr>
          <w:noProof/>
          <w:lang w:val="en-US"/>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val="en-US"/>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val="en-US"/>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val="en-US"/>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rsidR="00912919" w:rsidRDefault="00912919" w:rsidP="00A6301C">
      <w:pPr>
        <w:rPr>
          <w:rFonts w:cstheme="minorHAnsi"/>
          <w:color w:val="000000"/>
          <w:sz w:val="32"/>
          <w:szCs w:val="32"/>
          <w:shd w:val="clear" w:color="auto" w:fill="FFFFFF"/>
          <w:lang w:val="en-US"/>
        </w:rPr>
      </w:pPr>
    </w:p>
    <w:p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val="en-US"/>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val="en-US"/>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val="en-US"/>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val="en-US"/>
        </w:rPr>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val="en-US"/>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val="en-US"/>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val="en-US"/>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val="en-US"/>
        </w:rPr>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val="en-US"/>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val="en-US"/>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val="en-US"/>
        </w:rPr>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val="en-US"/>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val="en-US"/>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val="en-US"/>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val="en-US"/>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val="en-US"/>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val="en-US"/>
        </w:rPr>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val="en-US"/>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val="en-US"/>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Pr="00F27A33" w:rsidRDefault="00820138" w:rsidP="00A6301C">
      <w:pPr>
        <w:rPr>
          <w:noProof/>
          <w:lang w:val="en-US" w:eastAsia="ru-RU"/>
        </w:rPr>
      </w:pPr>
    </w:p>
    <w:p w:rsidR="00820138" w:rsidRDefault="00820138" w:rsidP="00A6301C">
      <w:pPr>
        <w:rPr>
          <w:noProof/>
          <w:lang w:eastAsia="ru-RU"/>
        </w:rPr>
      </w:pPr>
      <w:r>
        <w:rPr>
          <w:noProof/>
          <w:lang w:val="en-US"/>
        </w:rPr>
        <w:lastRenderedPageBreak/>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t>3 + ((5+9)*2)</w:t>
      </w:r>
    </w:p>
    <w:p w:rsidR="000B0D5B" w:rsidRDefault="000B0D5B" w:rsidP="00A6301C">
      <w:pPr>
        <w:rPr>
          <w:noProof/>
          <w:lang w:eastAsia="ru-RU"/>
        </w:rPr>
      </w:pPr>
      <w:r>
        <w:rPr>
          <w:noProof/>
          <w:lang w:val="en-US"/>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val="en-US"/>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val="en-US"/>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val="en-US"/>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val="en-US"/>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val="en-US"/>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val="en-US"/>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val="en-US"/>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val="en-US"/>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val="en-US"/>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val="en-US"/>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rsidR="00BC1B4F" w:rsidRDefault="00BC1B4F" w:rsidP="00BC1B4F">
      <w:pPr>
        <w:rPr>
          <w:rFonts w:cstheme="minorHAnsi"/>
          <w:sz w:val="32"/>
          <w:szCs w:val="32"/>
          <w:shd w:val="clear" w:color="auto" w:fill="FFFFFF"/>
          <w:lang w:val="en-US"/>
        </w:rPr>
      </w:pPr>
      <w:r>
        <w:rPr>
          <w:noProof/>
          <w:lang w:val="en-US"/>
        </w:rPr>
        <w:lastRenderedPageBreak/>
        <w:drawing>
          <wp:inline distT="0" distB="0" distL="0" distR="0" wp14:anchorId="6621CDD3" wp14:editId="78B9F105">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val="en-US"/>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lastRenderedPageBreak/>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val="en-US"/>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val="en-US"/>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val="en-US"/>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val="en-US"/>
        </w:rPr>
        <w:lastRenderedPageBreak/>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val="en-US"/>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val="en-US"/>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val="en-US"/>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.NET standard</w:t>
      </w:r>
    </w:p>
    <w:p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w:t>
      </w:r>
      <w:r>
        <w:rPr>
          <w:rFonts w:cstheme="minorHAnsi"/>
          <w:sz w:val="32"/>
          <w:szCs w:val="32"/>
          <w:shd w:val="clear" w:color="auto" w:fill="FFFFFF"/>
          <w:lang w:val="en-US"/>
        </w:rPr>
        <w:lastRenderedPageBreak/>
        <w:t>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val="en-US"/>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val="en-US"/>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val="en-US"/>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val="en-US"/>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val="en-US"/>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00718A"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00718A"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00718A"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00718A"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00718A"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00718A"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val="en-US"/>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val="en-US"/>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val="en-US"/>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val="en-US"/>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w:t>
      </w:r>
      <w:r>
        <w:rPr>
          <w:rFonts w:cstheme="minorHAnsi"/>
          <w:sz w:val="32"/>
          <w:szCs w:val="32"/>
          <w:shd w:val="clear" w:color="auto" w:fill="FFFFFF"/>
          <w:lang w:val="en-US"/>
        </w:rPr>
        <w:lastRenderedPageBreak/>
        <w:t xml:space="preserve">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val="en-US"/>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val="en-US"/>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lastRenderedPageBreak/>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val="en-US"/>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val="en-US"/>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val="en-US"/>
        </w:rPr>
        <w:lastRenderedPageBreak/>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val="en-US"/>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w:t>
      </w:r>
      <w:r>
        <w:rPr>
          <w:rFonts w:cstheme="minorHAnsi"/>
          <w:sz w:val="32"/>
          <w:szCs w:val="32"/>
          <w:shd w:val="clear" w:color="auto" w:fill="FFFFFF"/>
          <w:lang w:val="en-US"/>
        </w:rPr>
        <w:lastRenderedPageBreak/>
        <w:t xml:space="preserve">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val="en-US"/>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val="en-US"/>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 xml:space="preserve">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w:t>
      </w:r>
      <w:r w:rsidRPr="00F93B7E">
        <w:rPr>
          <w:rFonts w:cstheme="minorHAnsi"/>
          <w:sz w:val="32"/>
          <w:szCs w:val="32"/>
          <w:shd w:val="clear" w:color="auto" w:fill="FFFFFF"/>
          <w:lang w:val="en-US"/>
        </w:rPr>
        <w:lastRenderedPageBreak/>
        <w:t>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lastRenderedPageBreak/>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val="en-US"/>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w:t>
      </w:r>
      <w:r w:rsidRPr="00F27A33">
        <w:rPr>
          <w:rFonts w:eastAsia="Times New Roman" w:cstheme="minorHAnsi"/>
          <w:sz w:val="32"/>
          <w:szCs w:val="32"/>
          <w:lang w:val="en-US" w:eastAsia="ru-RU"/>
        </w:rPr>
        <w:lastRenderedPageBreak/>
        <w:t xml:space="preserve">variables on a thread's stack, CPU registers, GC handles, and the finalize queue.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w:t>
      </w:r>
      <w:r w:rsidRPr="00CB404A">
        <w:rPr>
          <w:rFonts w:cstheme="minorHAnsi"/>
          <w:sz w:val="32"/>
          <w:szCs w:val="32"/>
          <w:shd w:val="clear" w:color="auto" w:fill="FFFFFF"/>
          <w:lang w:val="en-US"/>
        </w:rPr>
        <w:lastRenderedPageBreak/>
        <w:t>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val="en-US"/>
        </w:rPr>
        <w:lastRenderedPageBreak/>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val="en-US"/>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lastRenderedPageBreak/>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val="en-US"/>
        </w:rPr>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BA44FC" w:rsidRDefault="00BA44FC" w:rsidP="00D37552">
      <w:pPr>
        <w:rPr>
          <w:rFonts w:cstheme="minorHAnsi"/>
          <w:sz w:val="32"/>
          <w:szCs w:val="32"/>
          <w:shd w:val="clear" w:color="auto" w:fill="FFFFFF"/>
          <w:lang w:val="en-US"/>
        </w:rPr>
      </w:pPr>
      <w:r>
        <w:rPr>
          <w:noProof/>
          <w:lang w:val="en-US"/>
        </w:rPr>
        <w:drawing>
          <wp:inline distT="0" distB="0" distL="0" distR="0" wp14:anchorId="3872F789" wp14:editId="049F5A77">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3400" cy="1552575"/>
                    </a:xfrm>
                    <a:prstGeom prst="rect">
                      <a:avLst/>
                    </a:prstGeom>
                  </pic:spPr>
                </pic:pic>
              </a:graphicData>
            </a:graphic>
          </wp:inline>
        </w:drawing>
      </w:r>
    </w:p>
    <w:p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xml:space="preserve">; a[1] = 2000 + 1 * 2; = 2002. So, array look up / access is O(1). This sort of math can be applied to any dimensional array, because the elements would be in a continuous memory location. Note however, that if you take linked list, there is no guarantee that elements </w:t>
      </w:r>
      <w:r w:rsidRPr="007820D9">
        <w:rPr>
          <w:rFonts w:cstheme="minorHAnsi"/>
          <w:sz w:val="32"/>
          <w:szCs w:val="32"/>
          <w:shd w:val="clear" w:color="auto" w:fill="FFFFFF"/>
          <w:lang w:val="en-US"/>
        </w:rPr>
        <w:lastRenderedPageBreak/>
        <w:t>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6957964" wp14:editId="6E0A7E1B">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05050" cy="126682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00824195" wp14:editId="7D950774">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750" cy="257175"/>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noProof/>
          <w:lang w:val="en-US"/>
        </w:rPr>
        <w:drawing>
          <wp:inline distT="0" distB="0" distL="0" distR="0" wp14:anchorId="7D69A3F9" wp14:editId="7EAA6DF5">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24225" cy="609600"/>
                    </a:xfrm>
                    <a:prstGeom prst="rect">
                      <a:avLst/>
                    </a:prstGeom>
                  </pic:spPr>
                </pic:pic>
              </a:graphicData>
            </a:graphic>
          </wp:inline>
        </w:drawing>
      </w:r>
    </w:p>
    <w:p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rsidR="00D50A24" w:rsidRDefault="00487822" w:rsidP="00D50A24">
      <w:pPr>
        <w:rPr>
          <w:rFonts w:cstheme="minorHAnsi"/>
          <w:sz w:val="32"/>
          <w:szCs w:val="32"/>
          <w:shd w:val="clear" w:color="auto" w:fill="FFFFFF"/>
          <w:lang w:val="en-US"/>
        </w:rPr>
      </w:pPr>
      <w:r>
        <w:rPr>
          <w:noProof/>
          <w:lang w:val="en-US"/>
        </w:rPr>
        <w:drawing>
          <wp:inline distT="0" distB="0" distL="0" distR="0" wp14:anchorId="1674702E" wp14:editId="0539A472">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33400"/>
                    </a:xfrm>
                    <a:prstGeom prst="rect">
                      <a:avLst/>
                    </a:prstGeom>
                  </pic:spPr>
                </pic:pic>
              </a:graphicData>
            </a:graphic>
          </wp:inline>
        </w:drawing>
      </w:r>
    </w:p>
    <w:p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7955A65D" wp14:editId="65DC33A5">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2B021696" wp14:editId="0A294C57">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5C0F3AF9" wp14:editId="4F564FC7">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rsidR="001C22D8" w:rsidRDefault="001C22D8" w:rsidP="001C22D8">
      <w:pPr>
        <w:rPr>
          <w:rFonts w:cstheme="minorHAnsi"/>
          <w:sz w:val="32"/>
          <w:szCs w:val="32"/>
          <w:shd w:val="clear" w:color="auto" w:fill="FFFFFF"/>
          <w:lang w:val="en-US"/>
        </w:rPr>
      </w:pPr>
      <w:r>
        <w:rPr>
          <w:noProof/>
          <w:lang w:val="en-US"/>
        </w:rPr>
        <w:drawing>
          <wp:inline distT="0" distB="0" distL="0" distR="0" wp14:anchorId="33780406" wp14:editId="124DF1C8">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4525" cy="847725"/>
                    </a:xfrm>
                    <a:prstGeom prst="rect">
                      <a:avLst/>
                    </a:prstGeom>
                  </pic:spPr>
                </pic:pic>
              </a:graphicData>
            </a:graphic>
          </wp:inline>
        </w:drawing>
      </w:r>
    </w:p>
    <w:p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rsidR="004006B2" w:rsidRDefault="004006B2" w:rsidP="001C22D8">
      <w:pPr>
        <w:rPr>
          <w:rFonts w:cstheme="minorHAnsi"/>
          <w:sz w:val="32"/>
          <w:szCs w:val="32"/>
          <w:shd w:val="clear" w:color="auto" w:fill="FFFFFF"/>
          <w:lang w:val="en-US"/>
        </w:rPr>
      </w:pPr>
      <w:r>
        <w:rPr>
          <w:noProof/>
          <w:lang w:val="en-US"/>
        </w:rPr>
        <w:drawing>
          <wp:inline distT="0" distB="0" distL="0" distR="0" wp14:anchorId="4D114E4D" wp14:editId="28CC4DEB">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rsidR="0016714D" w:rsidRDefault="0016714D" w:rsidP="0016714D">
      <w:pPr>
        <w:rPr>
          <w:rFonts w:cstheme="minorHAnsi"/>
          <w:sz w:val="32"/>
          <w:szCs w:val="32"/>
          <w:shd w:val="clear" w:color="auto" w:fill="FFFFFF"/>
          <w:lang w:val="en-US"/>
        </w:rPr>
      </w:pPr>
      <w:r>
        <w:rPr>
          <w:noProof/>
          <w:lang w:val="en-US"/>
        </w:rPr>
        <w:drawing>
          <wp:inline distT="0" distB="0" distL="0" distR="0" wp14:anchorId="1EDFDDFA" wp14:editId="2A85100B">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7CE73B8" wp14:editId="1DE8FE21">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4490F3BA" wp14:editId="69A3780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p>
    <w:p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rsidR="00E959B0" w:rsidRDefault="00E959B0" w:rsidP="00D50A24">
      <w:pPr>
        <w:rPr>
          <w:rFonts w:cstheme="minorHAnsi"/>
          <w:sz w:val="32"/>
          <w:szCs w:val="32"/>
          <w:shd w:val="clear" w:color="auto" w:fill="FFFFFF"/>
          <w:lang w:val="en-US"/>
        </w:rPr>
      </w:pPr>
      <w:r>
        <w:rPr>
          <w:noProof/>
          <w:lang w:val="en-US"/>
        </w:rPr>
        <w:drawing>
          <wp:inline distT="0" distB="0" distL="0" distR="0" wp14:anchorId="02E1A3B0" wp14:editId="53D142E0">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86025" cy="2628900"/>
                    </a:xfrm>
                    <a:prstGeom prst="rect">
                      <a:avLst/>
                    </a:prstGeom>
                  </pic:spPr>
                </pic:pic>
              </a:graphicData>
            </a:graphic>
          </wp:inline>
        </w:drawing>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92043F2" wp14:editId="15DB84B7">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217F263E" wp14:editId="25EAD01F">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3C3F068F" wp14:editId="58EB78DC">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125100A1" wp14:editId="16989850">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91490" cy="410093"/>
                    </a:xfrm>
                    <a:prstGeom prst="rect">
                      <a:avLst/>
                    </a:prstGeom>
                  </pic:spPr>
                </pic:pic>
              </a:graphicData>
            </a:graphic>
          </wp:inline>
        </w:drawing>
      </w:r>
    </w:p>
    <w:p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rsidR="000B2A2B" w:rsidRDefault="000B2A2B" w:rsidP="0018659C">
      <w:pPr>
        <w:rPr>
          <w:rFonts w:cstheme="minorHAnsi"/>
          <w:sz w:val="32"/>
          <w:szCs w:val="32"/>
          <w:shd w:val="clear" w:color="auto" w:fill="FFFFFF"/>
          <w:lang w:val="en-US"/>
        </w:rPr>
      </w:pPr>
      <w:r>
        <w:rPr>
          <w:noProof/>
          <w:lang w:val="en-US"/>
        </w:rPr>
        <w:drawing>
          <wp:inline distT="0" distB="0" distL="0" distR="0" wp14:anchorId="6BF079EC" wp14:editId="739589A7">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WindowsFormsSynchronizationContext on the thread on which the first form is created. (This thread is commonly </w:t>
      </w:r>
      <w:r w:rsidRPr="00424BFE">
        <w:rPr>
          <w:rFonts w:cstheme="minorHAnsi"/>
          <w:sz w:val="32"/>
          <w:szCs w:val="32"/>
          <w:shd w:val="clear" w:color="auto" w:fill="FFFFFF"/>
          <w:lang w:val="en-US"/>
        </w:rPr>
        <w:lastRenderedPageBreak/>
        <w:t>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71D303AA" wp14:editId="700EE399">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6465" cy="2120265"/>
                    </a:xfrm>
                    <a:prstGeom prst="rect">
                      <a:avLst/>
                    </a:prstGeom>
                  </pic:spPr>
                </pic:pic>
              </a:graphicData>
            </a:graphic>
          </wp:inline>
        </w:drawing>
      </w:r>
    </w:p>
    <w:p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task.ConfigureAwait(false) involves a task that’s already completed by the time it’s awaited (which is actually incredibly common), then the ConfigureAwait(false) will be meaningless, as the thread continues to </w:t>
      </w:r>
      <w:r w:rsidRPr="00FC09EF">
        <w:rPr>
          <w:rFonts w:cstheme="minorHAnsi"/>
          <w:sz w:val="32"/>
          <w:szCs w:val="32"/>
          <w:shd w:val="clear" w:color="auto" w:fill="FFFFFF"/>
          <w:lang w:val="en-US"/>
        </w:rPr>
        <w:lastRenderedPageBreak/>
        <w:t>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733619FB" wp14:editId="546B288B">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06465" cy="1946275"/>
                    </a:xfrm>
                    <a:prstGeom prst="rect">
                      <a:avLst/>
                    </a:prstGeom>
                  </pic:spPr>
                </pic:pic>
              </a:graphicData>
            </a:graphic>
          </wp:inline>
        </w:drawing>
      </w:r>
    </w:p>
    <w:p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4CD99B62" wp14:editId="3FE9B3D7">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10125" cy="762000"/>
                    </a:xfrm>
                    <a:prstGeom prst="rect">
                      <a:avLst/>
                    </a:prstGeom>
                  </pic:spPr>
                </pic:pic>
              </a:graphicData>
            </a:graphic>
          </wp:inline>
        </w:drawing>
      </w:r>
    </w:p>
    <w:p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47FBF5B6" wp14:editId="46A3817B">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rsidR="00427542" w:rsidRPr="00AD44BF" w:rsidRDefault="00427542" w:rsidP="00427542">
      <w:pPr>
        <w:jc w:val="both"/>
        <w:rPr>
          <w:rFonts w:cstheme="minorHAnsi"/>
          <w:sz w:val="32"/>
          <w:szCs w:val="32"/>
          <w:shd w:val="clear" w:color="auto" w:fill="FFFFFF"/>
          <w:lang w:val="en-US"/>
        </w:rPr>
      </w:pPr>
      <w:r>
        <w:rPr>
          <w:noProof/>
          <w:lang w:val="en-US"/>
        </w:rPr>
        <w:lastRenderedPageBreak/>
        <w:drawing>
          <wp:inline distT="0" distB="0" distL="0" distR="0" wp14:anchorId="5552A4BA" wp14:editId="5E864C6F">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67250" cy="2667000"/>
                    </a:xfrm>
                    <a:prstGeom prst="rect">
                      <a:avLst/>
                    </a:prstGeom>
                  </pic:spPr>
                </pic:pic>
              </a:graphicData>
            </a:graphic>
          </wp:inline>
        </w:drawing>
      </w:r>
    </w:p>
    <w:p w:rsidR="00302362" w:rsidRDefault="00302362" w:rsidP="00302362">
      <w:pPr>
        <w:ind w:left="1416" w:firstLine="708"/>
        <w:jc w:val="both"/>
        <w:rPr>
          <w:rFonts w:cstheme="minorHAnsi"/>
          <w:b/>
          <w:bCs/>
          <w:sz w:val="36"/>
          <w:szCs w:val="36"/>
          <w:shd w:val="clear" w:color="auto" w:fill="FFFFFF"/>
          <w:lang w:val="en-US"/>
        </w:rPr>
      </w:pPr>
      <w:r>
        <w:rPr>
          <w:rFonts w:cstheme="minorHAnsi"/>
          <w:b/>
          <w:bCs/>
          <w:sz w:val="36"/>
          <w:szCs w:val="36"/>
          <w:shd w:val="clear" w:color="auto" w:fill="FFFFFF"/>
          <w:lang w:val="en-US"/>
        </w:rPr>
        <w:t>InterLock</w:t>
      </w:r>
    </w:p>
    <w:p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t>Interloc</w:t>
      </w:r>
      <w:r>
        <w:rPr>
          <w:rFonts w:eastAsia="Times New Roman" w:cstheme="minorHAnsi"/>
          <w:sz w:val="32"/>
          <w:szCs w:val="32"/>
          <w:lang w:val="en-US"/>
        </w:rPr>
        <w:t>ked can</w:t>
      </w:r>
      <w:r w:rsidRPr="00710B8E">
        <w:rPr>
          <w:rFonts w:eastAsia="Times New Roman" w:cstheme="minorHAnsi"/>
          <w:sz w:val="32"/>
          <w:szCs w:val="32"/>
          <w:lang w:val="en-US"/>
        </w:rPr>
        <w:t xml:space="preserve">, help developers implement locking mechanism, though you might as well use the built-in ones. Most locks require kernel support to interrupt the blocked thread until the lock becomes available. Therefore, the only kind of lock that you can implement with </w:t>
      </w:r>
      <w:r w:rsidRPr="00710B8E">
        <w:rPr>
          <w:rFonts w:eastAsia="Times New Roman" w:cstheme="minorHAnsi"/>
          <w:sz w:val="32"/>
          <w:szCs w:val="32"/>
          <w:lang w:val="en-US"/>
        </w:rPr>
        <w:lastRenderedPageBreak/>
        <w:t>Interlocked alone is a spin lock: a lock that threads continually try to acquire until it works.</w:t>
      </w:r>
    </w:p>
    <w:p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79CD0A66" wp14:editId="5DED3C4A">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1150" cy="2886075"/>
                    </a:xfrm>
                    <a:prstGeom prst="rect">
                      <a:avLst/>
                    </a:prstGeom>
                  </pic:spPr>
                </pic:pic>
              </a:graphicData>
            </a:graphic>
          </wp:inline>
        </w:drawing>
      </w:r>
    </w:p>
    <w:p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is there where Interlocked will not work and, in those situations, we need to use the lock. Let us understand this with an example. Please have a look at the following code.</w:t>
      </w:r>
    </w:p>
    <w:p w:rsidR="00E32847" w:rsidRDefault="00E32847" w:rsidP="0018659C">
      <w:pPr>
        <w:rPr>
          <w:rFonts w:cstheme="minorHAnsi"/>
          <w:sz w:val="32"/>
          <w:szCs w:val="32"/>
          <w:shd w:val="clear" w:color="auto" w:fill="FFFFFF"/>
          <w:lang w:val="en-US"/>
        </w:rPr>
      </w:pPr>
      <w:r>
        <w:rPr>
          <w:noProof/>
          <w:lang w:val="en-US"/>
        </w:rPr>
        <w:drawing>
          <wp:inline distT="0" distB="0" distL="0" distR="0" wp14:anchorId="5D4C75D7" wp14:editId="7D3801F1">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06465" cy="3074035"/>
                    </a:xfrm>
                    <a:prstGeom prst="rect">
                      <a:avLst/>
                    </a:prstGeom>
                  </pic:spPr>
                </pic:pic>
              </a:graphicData>
            </a:graphic>
          </wp:inline>
        </w:drawing>
      </w:r>
    </w:p>
    <w:p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65A3FD8D" wp14:editId="360E6788">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06465" cy="959485"/>
                    </a:xfrm>
                    <a:prstGeom prst="rect">
                      <a:avLst/>
                    </a:prstGeom>
                  </pic:spPr>
                </pic:pic>
              </a:graphicData>
            </a:graphic>
          </wp:inline>
        </w:drawing>
      </w:r>
    </w:p>
    <w:p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let you do so. Therefore, by default all test methods are completely isolated, but you can break this isolation in specific cases intentionally. I fancy this attitude, that's why I like it better.</w:t>
      </w:r>
      <w:r w:rsidR="0000718A">
        <w:rPr>
          <w:rFonts w:cstheme="minorHAnsi"/>
          <w:sz w:val="32"/>
          <w:szCs w:val="32"/>
          <w:shd w:val="clear" w:color="auto" w:fill="FFFFFF"/>
          <w:lang w:val="en-US"/>
        </w:rPr>
        <w:t xml:space="preserve">  </w:t>
      </w:r>
    </w:p>
    <w:p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lastRenderedPageBreak/>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23511BBE" wp14:editId="79A215A5">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06465" cy="2626995"/>
                    </a:xfrm>
                    <a:prstGeom prst="rect">
                      <a:avLst/>
                    </a:prstGeom>
                  </pic:spPr>
                </pic:pic>
              </a:graphicData>
            </a:graphic>
          </wp:inline>
        </w:drawing>
      </w:r>
    </w:p>
    <w:p w:rsidR="00AF4349" w:rsidRDefault="00AF4349" w:rsidP="0018659C">
      <w:pPr>
        <w:rPr>
          <w:rFonts w:cstheme="minorHAnsi"/>
          <w:sz w:val="32"/>
          <w:szCs w:val="32"/>
          <w:shd w:val="clear" w:color="auto" w:fill="FFFFFF"/>
          <w:lang w:val="en-US"/>
        </w:rPr>
      </w:pPr>
      <w:r>
        <w:rPr>
          <w:noProof/>
          <w:lang w:val="en-US"/>
        </w:rPr>
        <w:drawing>
          <wp:inline distT="0" distB="0" distL="0" distR="0" wp14:anchorId="672EE04A" wp14:editId="0C5F5BBD">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06465" cy="2245360"/>
                    </a:xfrm>
                    <a:prstGeom prst="rect">
                      <a:avLst/>
                    </a:prstGeom>
                  </pic:spPr>
                </pic:pic>
              </a:graphicData>
            </a:graphic>
          </wp:inline>
        </w:drawing>
      </w:r>
    </w:p>
    <w:p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rsidR="00AF4349" w:rsidRDefault="00AF4349" w:rsidP="0018659C">
      <w:pPr>
        <w:rPr>
          <w:rFonts w:cstheme="minorHAnsi"/>
          <w:sz w:val="32"/>
          <w:szCs w:val="32"/>
          <w:shd w:val="clear" w:color="auto" w:fill="FFFFFF"/>
          <w:lang w:val="en-US"/>
        </w:rPr>
      </w:pPr>
      <w:r>
        <w:rPr>
          <w:noProof/>
          <w:lang w:val="en-US"/>
        </w:rPr>
        <w:drawing>
          <wp:inline distT="0" distB="0" distL="0" distR="0" wp14:anchorId="1B8000E5" wp14:editId="31DE33BA">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06465" cy="2578735"/>
                    </a:xfrm>
                    <a:prstGeom prst="rect">
                      <a:avLst/>
                    </a:prstGeom>
                  </pic:spPr>
                </pic:pic>
              </a:graphicData>
            </a:graphic>
          </wp:inline>
        </w:drawing>
      </w:r>
    </w:p>
    <w:p w:rsidR="00AF4349" w:rsidRPr="0018659C"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bookmarkStart w:id="0" w:name="_GoBack"/>
      <w:bookmarkEnd w:id="0"/>
      <w:r>
        <w:rPr>
          <w:rFonts w:cstheme="minorHAnsi"/>
          <w:sz w:val="32"/>
          <w:szCs w:val="32"/>
          <w:shd w:val="clear" w:color="auto" w:fill="FFFFFF"/>
          <w:lang w:val="en-US"/>
        </w:rPr>
        <w:t xml:space="preserve"> in fixtures we do our set up and tear down.</w:t>
      </w:r>
    </w:p>
    <w:sectPr w:rsidR="00AF4349" w:rsidRPr="0018659C"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6"/>
  </w:num>
  <w:num w:numId="4">
    <w:abstractNumId w:val="9"/>
  </w:num>
  <w:num w:numId="5">
    <w:abstractNumId w:val="1"/>
  </w:num>
  <w:num w:numId="6">
    <w:abstractNumId w:val="4"/>
  </w:num>
  <w:num w:numId="7">
    <w:abstractNumId w:val="2"/>
  </w:num>
  <w:num w:numId="8">
    <w:abstractNumId w:val="8"/>
  </w:num>
  <w:num w:numId="9">
    <w:abstractNumId w:val="3"/>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26C7C"/>
    <w:rsid w:val="00030196"/>
    <w:rsid w:val="000348F0"/>
    <w:rsid w:val="00040343"/>
    <w:rsid w:val="00040E9D"/>
    <w:rsid w:val="00046057"/>
    <w:rsid w:val="00053DC5"/>
    <w:rsid w:val="00060B70"/>
    <w:rsid w:val="0009739E"/>
    <w:rsid w:val="000A3B33"/>
    <w:rsid w:val="000A7E6E"/>
    <w:rsid w:val="000B0D5B"/>
    <w:rsid w:val="000B2A2B"/>
    <w:rsid w:val="000C1CA8"/>
    <w:rsid w:val="000C22F4"/>
    <w:rsid w:val="000D6334"/>
    <w:rsid w:val="000E2057"/>
    <w:rsid w:val="000E2295"/>
    <w:rsid w:val="000E678B"/>
    <w:rsid w:val="00102D04"/>
    <w:rsid w:val="00110C58"/>
    <w:rsid w:val="001228E1"/>
    <w:rsid w:val="00124B35"/>
    <w:rsid w:val="00135FC7"/>
    <w:rsid w:val="00142D4F"/>
    <w:rsid w:val="0014542D"/>
    <w:rsid w:val="0014724B"/>
    <w:rsid w:val="0015191C"/>
    <w:rsid w:val="00163EC0"/>
    <w:rsid w:val="0016714D"/>
    <w:rsid w:val="00167D35"/>
    <w:rsid w:val="00170F3A"/>
    <w:rsid w:val="00180299"/>
    <w:rsid w:val="0018659C"/>
    <w:rsid w:val="001A2CB6"/>
    <w:rsid w:val="001B2E72"/>
    <w:rsid w:val="001C22D8"/>
    <w:rsid w:val="001C367F"/>
    <w:rsid w:val="001E0D40"/>
    <w:rsid w:val="00200ED6"/>
    <w:rsid w:val="0020138E"/>
    <w:rsid w:val="00211EF4"/>
    <w:rsid w:val="002322A3"/>
    <w:rsid w:val="002339EE"/>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D2D04"/>
    <w:rsid w:val="002E0AF0"/>
    <w:rsid w:val="002E2AFB"/>
    <w:rsid w:val="00302362"/>
    <w:rsid w:val="0031677A"/>
    <w:rsid w:val="00331F60"/>
    <w:rsid w:val="003356D1"/>
    <w:rsid w:val="0033671D"/>
    <w:rsid w:val="00342437"/>
    <w:rsid w:val="003429C6"/>
    <w:rsid w:val="00344B6D"/>
    <w:rsid w:val="0034700D"/>
    <w:rsid w:val="00390634"/>
    <w:rsid w:val="003A5573"/>
    <w:rsid w:val="003A683B"/>
    <w:rsid w:val="003A7A90"/>
    <w:rsid w:val="003B5C22"/>
    <w:rsid w:val="003B6833"/>
    <w:rsid w:val="003C0047"/>
    <w:rsid w:val="003C10A1"/>
    <w:rsid w:val="003D516F"/>
    <w:rsid w:val="003D6A2B"/>
    <w:rsid w:val="003E1E12"/>
    <w:rsid w:val="003E4345"/>
    <w:rsid w:val="003E4992"/>
    <w:rsid w:val="003E78D8"/>
    <w:rsid w:val="00400124"/>
    <w:rsid w:val="004006B2"/>
    <w:rsid w:val="00401986"/>
    <w:rsid w:val="00406EFE"/>
    <w:rsid w:val="0042004A"/>
    <w:rsid w:val="00424BFE"/>
    <w:rsid w:val="00427542"/>
    <w:rsid w:val="00441547"/>
    <w:rsid w:val="00441E93"/>
    <w:rsid w:val="0046478C"/>
    <w:rsid w:val="00487822"/>
    <w:rsid w:val="004A78E8"/>
    <w:rsid w:val="004A7A27"/>
    <w:rsid w:val="004B1AC6"/>
    <w:rsid w:val="004B5387"/>
    <w:rsid w:val="004B67CD"/>
    <w:rsid w:val="004B6D01"/>
    <w:rsid w:val="004B7EB7"/>
    <w:rsid w:val="004C42E1"/>
    <w:rsid w:val="004E017D"/>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D68EA"/>
    <w:rsid w:val="005E17E1"/>
    <w:rsid w:val="005E28AB"/>
    <w:rsid w:val="005E7FB1"/>
    <w:rsid w:val="005F5D1F"/>
    <w:rsid w:val="005F68F1"/>
    <w:rsid w:val="0061103C"/>
    <w:rsid w:val="006124FD"/>
    <w:rsid w:val="00613292"/>
    <w:rsid w:val="00635EB9"/>
    <w:rsid w:val="00641D6E"/>
    <w:rsid w:val="00647780"/>
    <w:rsid w:val="00650892"/>
    <w:rsid w:val="006577A1"/>
    <w:rsid w:val="00657854"/>
    <w:rsid w:val="00664305"/>
    <w:rsid w:val="00664ADB"/>
    <w:rsid w:val="00666445"/>
    <w:rsid w:val="006846A0"/>
    <w:rsid w:val="00686DA1"/>
    <w:rsid w:val="006A17F1"/>
    <w:rsid w:val="006A3D49"/>
    <w:rsid w:val="006A6A48"/>
    <w:rsid w:val="006B2191"/>
    <w:rsid w:val="006D4E1C"/>
    <w:rsid w:val="006D57DA"/>
    <w:rsid w:val="006E0F76"/>
    <w:rsid w:val="006E1FF4"/>
    <w:rsid w:val="006E456F"/>
    <w:rsid w:val="006E599F"/>
    <w:rsid w:val="00710B8E"/>
    <w:rsid w:val="007214E3"/>
    <w:rsid w:val="0072442F"/>
    <w:rsid w:val="00724945"/>
    <w:rsid w:val="00732B26"/>
    <w:rsid w:val="007417FC"/>
    <w:rsid w:val="00752959"/>
    <w:rsid w:val="00763B9F"/>
    <w:rsid w:val="00766547"/>
    <w:rsid w:val="00771C0D"/>
    <w:rsid w:val="00776594"/>
    <w:rsid w:val="007820D9"/>
    <w:rsid w:val="00790329"/>
    <w:rsid w:val="007A1D27"/>
    <w:rsid w:val="007A5CA0"/>
    <w:rsid w:val="007B16F2"/>
    <w:rsid w:val="007B4329"/>
    <w:rsid w:val="007B4AE0"/>
    <w:rsid w:val="007C3027"/>
    <w:rsid w:val="007D2132"/>
    <w:rsid w:val="007E219F"/>
    <w:rsid w:val="007E466D"/>
    <w:rsid w:val="007F2B8E"/>
    <w:rsid w:val="007F4702"/>
    <w:rsid w:val="00820138"/>
    <w:rsid w:val="008212F6"/>
    <w:rsid w:val="00832402"/>
    <w:rsid w:val="00861944"/>
    <w:rsid w:val="00876386"/>
    <w:rsid w:val="008918C8"/>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44A83"/>
    <w:rsid w:val="00951AFC"/>
    <w:rsid w:val="00970EBB"/>
    <w:rsid w:val="00981035"/>
    <w:rsid w:val="00982271"/>
    <w:rsid w:val="00985976"/>
    <w:rsid w:val="00990520"/>
    <w:rsid w:val="009B55BD"/>
    <w:rsid w:val="009B6363"/>
    <w:rsid w:val="009B7DDD"/>
    <w:rsid w:val="009C01EA"/>
    <w:rsid w:val="009C0F2B"/>
    <w:rsid w:val="009D0786"/>
    <w:rsid w:val="009E1D82"/>
    <w:rsid w:val="009E263E"/>
    <w:rsid w:val="009E7AAA"/>
    <w:rsid w:val="009F0427"/>
    <w:rsid w:val="00A23AAC"/>
    <w:rsid w:val="00A3058A"/>
    <w:rsid w:val="00A348BD"/>
    <w:rsid w:val="00A40BD4"/>
    <w:rsid w:val="00A42645"/>
    <w:rsid w:val="00A45A7A"/>
    <w:rsid w:val="00A54D05"/>
    <w:rsid w:val="00A6301C"/>
    <w:rsid w:val="00A65CDE"/>
    <w:rsid w:val="00A77339"/>
    <w:rsid w:val="00A820C5"/>
    <w:rsid w:val="00A9409D"/>
    <w:rsid w:val="00A95638"/>
    <w:rsid w:val="00AA60BC"/>
    <w:rsid w:val="00AA76B9"/>
    <w:rsid w:val="00AB05AB"/>
    <w:rsid w:val="00AB2AA4"/>
    <w:rsid w:val="00AB7934"/>
    <w:rsid w:val="00AC4F90"/>
    <w:rsid w:val="00AD21CF"/>
    <w:rsid w:val="00AD2606"/>
    <w:rsid w:val="00AE37A3"/>
    <w:rsid w:val="00AF4349"/>
    <w:rsid w:val="00AF797C"/>
    <w:rsid w:val="00B045E5"/>
    <w:rsid w:val="00B132E6"/>
    <w:rsid w:val="00B17F5B"/>
    <w:rsid w:val="00B2422A"/>
    <w:rsid w:val="00B37130"/>
    <w:rsid w:val="00B42025"/>
    <w:rsid w:val="00B46BC8"/>
    <w:rsid w:val="00B46C35"/>
    <w:rsid w:val="00B46E8C"/>
    <w:rsid w:val="00B736D1"/>
    <w:rsid w:val="00B84D2D"/>
    <w:rsid w:val="00B90431"/>
    <w:rsid w:val="00BA44FC"/>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B4877"/>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A0D63"/>
    <w:rsid w:val="00DA28F5"/>
    <w:rsid w:val="00DA41B7"/>
    <w:rsid w:val="00DC1784"/>
    <w:rsid w:val="00DC4CFF"/>
    <w:rsid w:val="00DC5874"/>
    <w:rsid w:val="00DF7631"/>
    <w:rsid w:val="00E079BE"/>
    <w:rsid w:val="00E10B26"/>
    <w:rsid w:val="00E1731F"/>
    <w:rsid w:val="00E21455"/>
    <w:rsid w:val="00E245C5"/>
    <w:rsid w:val="00E25239"/>
    <w:rsid w:val="00E27C56"/>
    <w:rsid w:val="00E32847"/>
    <w:rsid w:val="00E40183"/>
    <w:rsid w:val="00E40E69"/>
    <w:rsid w:val="00E55449"/>
    <w:rsid w:val="00E652FA"/>
    <w:rsid w:val="00E73185"/>
    <w:rsid w:val="00E82860"/>
    <w:rsid w:val="00E85B47"/>
    <w:rsid w:val="00E90B4B"/>
    <w:rsid w:val="00E92603"/>
    <w:rsid w:val="00E959B0"/>
    <w:rsid w:val="00EB3D87"/>
    <w:rsid w:val="00ED6D09"/>
    <w:rsid w:val="00EF1BD3"/>
    <w:rsid w:val="00F14C4B"/>
    <w:rsid w:val="00F27A33"/>
    <w:rsid w:val="00F3178A"/>
    <w:rsid w:val="00F33C44"/>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D697E"/>
    <w:rsid w:val="00FD6B0A"/>
    <w:rsid w:val="00FD726B"/>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46F42"/>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362"/>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6560</TotalTime>
  <Pages>79</Pages>
  <Words>12094</Words>
  <Characters>68940</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243</cp:revision>
  <dcterms:created xsi:type="dcterms:W3CDTF">2021-11-30T16:24:00Z</dcterms:created>
  <dcterms:modified xsi:type="dcterms:W3CDTF">2022-11-14T20:04:00Z</dcterms:modified>
</cp:coreProperties>
</file>